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附件4：</w:t>
      </w:r>
    </w:p>
    <w:p>
      <w:pPr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诚信承诺书</w:t>
      </w:r>
      <w:bookmarkStart w:id="0" w:name="_GoBack"/>
      <w:bookmarkEnd w:id="0"/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我本人已认真阅读《2022年北票市普通高中择优选调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eastAsia="仿宋_GB2312"/>
          <w:sz w:val="32"/>
          <w:szCs w:val="32"/>
        </w:rPr>
        <w:t>教师及教辅人员公告》，符合报考条件。现郑重承诺: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1、本人所提供的个人信息、证明材料、证件等真实、准确、有效;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2、在选调过程中，本人将自觉遵守各项规定，诚实守信，严守纪律，认真履行报考人员的义务;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3、本人如提供信息不实，弄虚作假，无条件服从北票市普通高中择优选调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学科</w:t>
      </w:r>
      <w:r>
        <w:rPr>
          <w:rFonts w:hint="eastAsia" w:ascii="仿宋_GB2312" w:eastAsia="仿宋_GB2312"/>
          <w:sz w:val="32"/>
          <w:szCs w:val="32"/>
        </w:rPr>
        <w:t>教师及教辅人员工作领导小组做出的相应处理，随时取消选调资格。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ascii="仿宋_GB2312" w:eastAsia="仿宋_GB2312"/>
          <w:sz w:val="32"/>
          <w:szCs w:val="32"/>
        </w:rPr>
      </w:pPr>
    </w:p>
    <w:p>
      <w:pPr>
        <w:ind w:firstLine="3520" w:firstLineChars="11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承诺人签字: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3MzAwZDdhZDVjZGY2ZDRjNzNkMjVhMzQ1NmFhMTAifQ=="/>
  </w:docVars>
  <w:rsids>
    <w:rsidRoot w:val="00F30662"/>
    <w:rsid w:val="000D257D"/>
    <w:rsid w:val="0039015A"/>
    <w:rsid w:val="0046088F"/>
    <w:rsid w:val="00791193"/>
    <w:rsid w:val="008235A1"/>
    <w:rsid w:val="00B97FEC"/>
    <w:rsid w:val="00DB49F6"/>
    <w:rsid w:val="00F30662"/>
    <w:rsid w:val="258B4634"/>
    <w:rsid w:val="411C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1</Lines>
  <Paragraphs>1</Paragraphs>
  <TotalTime>10</TotalTime>
  <ScaleCrop>false</ScaleCrop>
  <LinksUpToDate>false</LinksUpToDate>
  <CharactersWithSpaces>213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2022-08-16T15:14:00Z</dcterms:created>
  <dc:creator>lnbpjhj@163.com</dc:creator>
  <cp:lastModifiedBy>小崔</cp:lastModifiedBy>
  <dcterms:modified xsi:type="dcterms:W3CDTF">2022-08-16T15:55:23Z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B091A694B80A41929F93C6F14E57E8FB</vt:lpwstr>
  </property>
</Properties>
</file>