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7"/>
          <w:rFonts w:hint="eastAsia" w:ascii="宋体" w:hAnsi="宋体" w:eastAsia="宋体" w:cs="宋体"/>
          <w:sz w:val="25"/>
          <w:szCs w:val="25"/>
        </w:rPr>
        <w:t>2021年天津市南开中学专业技术人员岗位招聘计划表</w:t>
      </w:r>
      <w:r>
        <w:t xml:space="preserve"> </w:t>
      </w:r>
    </w:p>
    <w:tbl>
      <w:tblPr>
        <w:tblW w:w="889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546"/>
        <w:gridCol w:w="1486"/>
        <w:gridCol w:w="1439"/>
        <w:gridCol w:w="843"/>
        <w:gridCol w:w="2791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tblCellSpacing w:w="0" w:type="dxa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专业/专项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学历学位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岗位要求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任职条件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岗位职责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汉语言文学及相关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1、应届高校毕业生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2、具有相应学科的高级中学教师资格证（具体要求详见方案；实验员不要求具有教师资格证）</w:t>
            </w:r>
            <w: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3、硕士毕业生年龄为30周岁及以下（报考年龄计算的截止日期为报名工作第一日，即1990年4月7日及以后出生）；博士毕业生年龄35周岁以下（报考年龄计算的截止日期为报名工作第一日，即1985年4 月7日及以后出生）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4、本科及以上学历的专业要求，与本表中“专业/专项”一致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教师、实验员日常教育、教学工作以及学校交办的行政工作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思政教师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思想政治及相关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中共党员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体育教师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实验员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信息技术及相关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承担值班、值守任务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2021-07-09T07:27:30Z</dcterms:created>
  <dc:creator>Administrator</dc:creator>
  <cp:lastModifiedBy>Life's a Struggle</cp:lastModifiedBy>
  <dcterms:modified xsi:type="dcterms:W3CDTF">2021-07-09T07:28:45Z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CBCC63DEAB2243EFBF4805A951CAD5AC</vt:lpwstr>
  </property>
</Properties>
</file>