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79" w:rsidRDefault="00D86687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1B6DC0">
        <w:rPr>
          <w:rFonts w:ascii="仿宋" w:eastAsia="仿宋" w:hAnsi="仿宋" w:cs="仿宋" w:hint="eastAsia"/>
          <w:sz w:val="32"/>
          <w:szCs w:val="32"/>
        </w:rPr>
        <w:t>4</w:t>
      </w:r>
      <w:r w:rsidR="004A7CDE">
        <w:rPr>
          <w:rFonts w:ascii="仿宋" w:eastAsia="仿宋" w:hAnsi="仿宋" w:cs="仿宋" w:hint="eastAsia"/>
          <w:sz w:val="32"/>
          <w:szCs w:val="32"/>
        </w:rPr>
        <w:t>：</w:t>
      </w:r>
    </w:p>
    <w:p w:rsidR="009A0379" w:rsidRDefault="009A0379">
      <w:pPr>
        <w:spacing w:line="580" w:lineRule="exact"/>
        <w:ind w:firstLineChars="100" w:firstLine="44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A0379" w:rsidRPr="000D4A6E" w:rsidRDefault="00D86687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0D4A6E">
        <w:rPr>
          <w:rFonts w:ascii="方正小标宋简体" w:eastAsia="方正小标宋简体" w:hAnsi="方正小标宋简体" w:cs="方正小标宋简体" w:hint="eastAsia"/>
          <w:sz w:val="32"/>
          <w:szCs w:val="32"/>
        </w:rPr>
        <w:t>教育部直属</w:t>
      </w:r>
      <w:r w:rsidRPr="000D4A6E">
        <w:rPr>
          <w:rFonts w:ascii="方正小标宋简体" w:eastAsia="方正小标宋简体" w:hAnsi="方正小标宋简体" w:cs="方正小标宋简体"/>
          <w:sz w:val="32"/>
          <w:szCs w:val="32"/>
        </w:rPr>
        <w:t>6</w:t>
      </w:r>
      <w:r w:rsidRPr="000D4A6E">
        <w:rPr>
          <w:rFonts w:ascii="方正小标宋简体" w:eastAsia="方正小标宋简体" w:hAnsi="方正小标宋简体" w:cs="方正小标宋简体" w:hint="eastAsia"/>
          <w:sz w:val="32"/>
          <w:szCs w:val="32"/>
        </w:rPr>
        <w:t>所师范大学、“双一流”建设</w:t>
      </w:r>
      <w:r w:rsidR="000D4A6E">
        <w:rPr>
          <w:rFonts w:ascii="方正小标宋简体" w:eastAsia="方正小标宋简体" w:hAnsi="方正小标宋简体" w:cs="方正小标宋简体" w:hint="eastAsia"/>
          <w:sz w:val="32"/>
          <w:szCs w:val="32"/>
        </w:rPr>
        <w:t>高校</w:t>
      </w:r>
      <w:r w:rsidRPr="000D4A6E">
        <w:rPr>
          <w:rFonts w:ascii="方正小标宋简体" w:eastAsia="方正小标宋简体" w:hAnsi="方正小标宋简体" w:cs="方正小标宋简体" w:hint="eastAsia"/>
          <w:sz w:val="32"/>
          <w:szCs w:val="32"/>
        </w:rPr>
        <w:t>名单</w:t>
      </w:r>
    </w:p>
    <w:p w:rsidR="009A0379" w:rsidRDefault="009A0379">
      <w:pPr>
        <w:spacing w:line="58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</w:p>
    <w:p w:rsidR="009A0379" w:rsidRDefault="00D86687" w:rsidP="004A7CDE">
      <w:pPr>
        <w:spacing w:line="580" w:lineRule="exact"/>
        <w:ind w:firstLineChars="196" w:firstLine="630"/>
        <w:rPr>
          <w:rFonts w:ascii="仿宋" w:eastAsia="仿宋" w:hAnsi="仿宋" w:cs="仿宋"/>
          <w:spacing w:val="-1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</w:t>
      </w:r>
      <w:r w:rsidR="004A7CDE">
        <w:rPr>
          <w:rFonts w:ascii="仿宋" w:eastAsia="仿宋" w:hAnsi="仿宋" w:cs="仿宋" w:hint="eastAsia"/>
          <w:b/>
          <w:bCs/>
          <w:sz w:val="32"/>
          <w:szCs w:val="32"/>
        </w:rPr>
        <w:t>．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教育部直属</w:t>
      </w:r>
      <w:r>
        <w:rPr>
          <w:rFonts w:ascii="仿宋" w:eastAsia="仿宋" w:hAnsi="仿宋" w:cs="仿宋"/>
          <w:b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所师范大学：</w:t>
      </w:r>
      <w:r>
        <w:rPr>
          <w:rFonts w:ascii="仿宋" w:eastAsia="仿宋" w:hAnsi="仿宋" w:cs="仿宋" w:hint="eastAsia"/>
          <w:spacing w:val="-11"/>
          <w:sz w:val="32"/>
          <w:szCs w:val="32"/>
        </w:rPr>
        <w:t>北京师范大学、华东师范大学、东北师范大学、华中师范大学、陕西师范大学、西南大学</w:t>
      </w:r>
    </w:p>
    <w:p w:rsidR="009A0379" w:rsidRDefault="00D86687" w:rsidP="004A7CDE">
      <w:pPr>
        <w:pStyle w:val="1"/>
        <w:widowControl/>
        <w:spacing w:beforeAutospacing="0" w:afterAutospacing="0" w:line="480" w:lineRule="atLeast"/>
        <w:ind w:firstLineChars="196" w:firstLine="630"/>
        <w:jc w:val="both"/>
        <w:rPr>
          <w:rFonts w:ascii="仿宋" w:eastAsia="仿宋" w:hAnsi="仿宋" w:cs="仿宋" w:hint="default"/>
          <w:bCs/>
          <w:kern w:val="2"/>
          <w:sz w:val="32"/>
          <w:szCs w:val="32"/>
        </w:rPr>
      </w:pPr>
      <w:r>
        <w:rPr>
          <w:rFonts w:ascii="仿宋" w:eastAsia="仿宋" w:hAnsi="仿宋" w:cs="仿宋"/>
          <w:bCs/>
          <w:kern w:val="2"/>
          <w:sz w:val="32"/>
          <w:szCs w:val="32"/>
        </w:rPr>
        <w:t>二.</w:t>
      </w:r>
      <w:r w:rsidR="004A7CDE">
        <w:rPr>
          <w:rFonts w:ascii="仿宋" w:eastAsia="仿宋" w:hAnsi="仿宋" w:cs="仿宋"/>
          <w:bCs/>
          <w:kern w:val="2"/>
          <w:sz w:val="32"/>
          <w:szCs w:val="32"/>
        </w:rPr>
        <w:t>“</w:t>
      </w:r>
      <w:r>
        <w:rPr>
          <w:rFonts w:ascii="仿宋" w:eastAsia="仿宋" w:hAnsi="仿宋" w:cs="仿宋"/>
          <w:bCs/>
          <w:kern w:val="2"/>
          <w:sz w:val="32"/>
          <w:szCs w:val="32"/>
        </w:rPr>
        <w:t>双一流”建设高校名单</w:t>
      </w:r>
    </w:p>
    <w:p w:rsidR="009A0379" w:rsidRDefault="00D86687" w:rsidP="004A7CDE">
      <w:pPr>
        <w:pStyle w:val="a4"/>
        <w:widowControl/>
        <w:spacing w:beforeAutospacing="0" w:afterAutospacing="0" w:line="480" w:lineRule="atLeast"/>
        <w:ind w:firstLineChars="196" w:firstLine="587"/>
        <w:rPr>
          <w:rFonts w:ascii="仿宋" w:eastAsia="仿宋" w:hAnsi="仿宋" w:cs="仿宋"/>
          <w:b/>
          <w:bCs/>
          <w:spacing w:val="-11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11"/>
          <w:kern w:val="2"/>
          <w:sz w:val="32"/>
          <w:szCs w:val="32"/>
        </w:rPr>
        <w:t>（一）一流大学建设高校42所</w:t>
      </w:r>
    </w:p>
    <w:p w:rsidR="009A0379" w:rsidRDefault="00D86687">
      <w:pPr>
        <w:pStyle w:val="a4"/>
        <w:widowControl/>
        <w:spacing w:beforeAutospacing="0" w:afterAutospacing="0" w:line="480" w:lineRule="atLeast"/>
        <w:rPr>
          <w:rFonts w:ascii="仿宋" w:eastAsia="仿宋" w:hAnsi="仿宋" w:cs="仿宋"/>
          <w:spacing w:val="-11"/>
          <w:kern w:val="2"/>
          <w:sz w:val="32"/>
          <w:szCs w:val="32"/>
        </w:rPr>
      </w:pPr>
      <w:r>
        <w:rPr>
          <w:rFonts w:ascii="仿宋" w:eastAsia="仿宋" w:hAnsi="仿宋" w:cs="仿宋" w:hint="eastAsia"/>
          <w:spacing w:val="-11"/>
          <w:kern w:val="2"/>
          <w:sz w:val="32"/>
          <w:szCs w:val="32"/>
        </w:rPr>
        <w:t xml:space="preserve">　　1. A类36所</w:t>
      </w:r>
    </w:p>
    <w:p w:rsidR="009A0379" w:rsidRDefault="00D86687">
      <w:pPr>
        <w:pStyle w:val="a4"/>
        <w:widowControl/>
        <w:spacing w:beforeAutospacing="0" w:afterAutospacing="0" w:line="480" w:lineRule="atLeast"/>
        <w:rPr>
          <w:rFonts w:ascii="仿宋" w:eastAsia="仿宋" w:hAnsi="仿宋" w:cs="仿宋"/>
          <w:spacing w:val="-11"/>
          <w:kern w:val="2"/>
          <w:sz w:val="32"/>
          <w:szCs w:val="32"/>
        </w:rPr>
      </w:pPr>
      <w:r>
        <w:rPr>
          <w:rFonts w:ascii="仿宋" w:eastAsia="仿宋" w:hAnsi="仿宋" w:cs="仿宋" w:hint="eastAsia"/>
          <w:spacing w:val="-11"/>
          <w:kern w:val="2"/>
          <w:sz w:val="32"/>
          <w:szCs w:val="32"/>
        </w:rPr>
        <w:t xml:space="preserve"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9A0379" w:rsidRDefault="00D86687">
      <w:pPr>
        <w:pStyle w:val="a4"/>
        <w:widowControl/>
        <w:spacing w:beforeAutospacing="0" w:afterAutospacing="0" w:line="480" w:lineRule="atLeast"/>
        <w:rPr>
          <w:rFonts w:ascii="仿宋" w:eastAsia="仿宋" w:hAnsi="仿宋" w:cs="仿宋"/>
          <w:spacing w:val="-11"/>
          <w:kern w:val="2"/>
          <w:sz w:val="32"/>
          <w:szCs w:val="32"/>
        </w:rPr>
      </w:pPr>
      <w:r>
        <w:rPr>
          <w:rFonts w:ascii="仿宋" w:eastAsia="仿宋" w:hAnsi="仿宋" w:cs="仿宋" w:hint="eastAsia"/>
          <w:spacing w:val="-11"/>
          <w:kern w:val="2"/>
          <w:sz w:val="32"/>
          <w:szCs w:val="32"/>
        </w:rPr>
        <w:t xml:space="preserve">　　2. B类6所</w:t>
      </w:r>
    </w:p>
    <w:p w:rsidR="009A0379" w:rsidRDefault="00D86687">
      <w:pPr>
        <w:pStyle w:val="a4"/>
        <w:widowControl/>
        <w:spacing w:beforeAutospacing="0" w:afterAutospacing="0" w:line="480" w:lineRule="atLeast"/>
        <w:rPr>
          <w:rFonts w:ascii="仿宋" w:eastAsia="仿宋" w:hAnsi="仿宋" w:cs="仿宋"/>
          <w:spacing w:val="-11"/>
          <w:kern w:val="2"/>
          <w:sz w:val="32"/>
          <w:szCs w:val="32"/>
        </w:rPr>
      </w:pPr>
      <w:r>
        <w:rPr>
          <w:rFonts w:ascii="仿宋" w:eastAsia="仿宋" w:hAnsi="仿宋" w:cs="仿宋" w:hint="eastAsia"/>
          <w:spacing w:val="-11"/>
          <w:kern w:val="2"/>
          <w:sz w:val="32"/>
          <w:szCs w:val="32"/>
        </w:rPr>
        <w:t xml:space="preserve">　　东北大学、郑州大学、湖南大学、云南大学、西北农林科技大学、新疆大学</w:t>
      </w:r>
    </w:p>
    <w:p w:rsidR="009A0379" w:rsidRDefault="00D86687">
      <w:pPr>
        <w:pStyle w:val="a4"/>
        <w:widowControl/>
        <w:spacing w:beforeAutospacing="0" w:afterAutospacing="0" w:line="480" w:lineRule="atLeast"/>
        <w:rPr>
          <w:rFonts w:ascii="仿宋" w:eastAsia="仿宋" w:hAnsi="仿宋" w:cs="仿宋"/>
          <w:b/>
          <w:bCs/>
          <w:spacing w:val="-11"/>
          <w:kern w:val="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pacing w:val="-11"/>
          <w:kern w:val="2"/>
          <w:sz w:val="32"/>
          <w:szCs w:val="32"/>
        </w:rPr>
        <w:t xml:space="preserve">　　(二)一流学科建设高校95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pacing w:val="-11"/>
          <w:kern w:val="2"/>
          <w:sz w:val="32"/>
          <w:szCs w:val="32"/>
        </w:rPr>
        <w:t>所</w:t>
      </w:r>
    </w:p>
    <w:p w:rsidR="009A0379" w:rsidRDefault="00D86687">
      <w:pPr>
        <w:pStyle w:val="a4"/>
        <w:widowControl/>
        <w:spacing w:beforeAutospacing="0" w:afterAutospacing="0" w:line="520" w:lineRule="exact"/>
        <w:rPr>
          <w:rFonts w:ascii="仿宋" w:eastAsia="仿宋" w:hAnsi="仿宋" w:cs="仿宋"/>
          <w:spacing w:val="-11"/>
          <w:kern w:val="2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4B4B4B"/>
          <w:shd w:val="clear" w:color="auto" w:fill="FFFFFF"/>
        </w:rPr>
        <w:t xml:space="preserve">　</w:t>
      </w:r>
      <w:r>
        <w:rPr>
          <w:rFonts w:ascii="仿宋" w:eastAsia="仿宋" w:hAnsi="仿宋" w:cs="仿宋" w:hint="eastAsia"/>
          <w:spacing w:val="-11"/>
          <w:kern w:val="2"/>
          <w:sz w:val="32"/>
          <w:szCs w:val="32"/>
        </w:rPr>
        <w:t xml:space="preserve">　北京交通大学、北京工业大学、北京科技大学、北京化工大学、北京邮电大学、北京林业大学、北京协和医学院、北京中医</w:t>
      </w:r>
      <w:r>
        <w:rPr>
          <w:rFonts w:ascii="仿宋" w:eastAsia="仿宋" w:hAnsi="仿宋" w:cs="仿宋" w:hint="eastAsia"/>
          <w:spacing w:val="-11"/>
          <w:kern w:val="2"/>
          <w:sz w:val="32"/>
          <w:szCs w:val="32"/>
        </w:rPr>
        <w:lastRenderedPageBreak/>
        <w:t>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 w:rsidR="009A0379" w:rsidSect="009A037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0D5" w:rsidRDefault="005340D5" w:rsidP="009A0379">
      <w:r>
        <w:separator/>
      </w:r>
    </w:p>
  </w:endnote>
  <w:endnote w:type="continuationSeparator" w:id="1">
    <w:p w:rsidR="005340D5" w:rsidRDefault="005340D5" w:rsidP="009A0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79" w:rsidRDefault="005230F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9A0379" w:rsidRDefault="005230F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8668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D4A6E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0D5" w:rsidRDefault="005340D5" w:rsidP="009A0379">
      <w:r>
        <w:separator/>
      </w:r>
    </w:p>
  </w:footnote>
  <w:footnote w:type="continuationSeparator" w:id="1">
    <w:p w:rsidR="005340D5" w:rsidRDefault="005340D5" w:rsidP="009A0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B5014D6"/>
    <w:rsid w:val="000D4A6E"/>
    <w:rsid w:val="001B6DC0"/>
    <w:rsid w:val="001C3AA3"/>
    <w:rsid w:val="002A0702"/>
    <w:rsid w:val="004A7CDE"/>
    <w:rsid w:val="005230FF"/>
    <w:rsid w:val="005340D5"/>
    <w:rsid w:val="00625C31"/>
    <w:rsid w:val="009A0379"/>
    <w:rsid w:val="00D86687"/>
    <w:rsid w:val="2B5014D6"/>
    <w:rsid w:val="3432752D"/>
    <w:rsid w:val="374C113F"/>
    <w:rsid w:val="382530AF"/>
    <w:rsid w:val="44761914"/>
    <w:rsid w:val="46190602"/>
    <w:rsid w:val="5F98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3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A0379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A0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9A0379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9A0379"/>
    <w:rPr>
      <w:b/>
    </w:rPr>
  </w:style>
  <w:style w:type="character" w:styleId="a6">
    <w:name w:val="FollowedHyperlink"/>
    <w:basedOn w:val="a0"/>
    <w:qFormat/>
    <w:rsid w:val="009A0379"/>
    <w:rPr>
      <w:color w:val="800080"/>
      <w:u w:val="none"/>
    </w:rPr>
  </w:style>
  <w:style w:type="character" w:styleId="a7">
    <w:name w:val="Hyperlink"/>
    <w:basedOn w:val="a0"/>
    <w:qFormat/>
    <w:rsid w:val="009A0379"/>
    <w:rPr>
      <w:color w:val="0000FF"/>
      <w:u w:val="none"/>
    </w:rPr>
  </w:style>
  <w:style w:type="character" w:customStyle="1" w:styleId="hover17">
    <w:name w:val="hover17"/>
    <w:basedOn w:val="a0"/>
    <w:rsid w:val="009A0379"/>
    <w:rPr>
      <w:color w:val="557EE7"/>
    </w:rPr>
  </w:style>
  <w:style w:type="paragraph" w:styleId="a8">
    <w:name w:val="header"/>
    <w:basedOn w:val="a"/>
    <w:link w:val="Char"/>
    <w:rsid w:val="002A0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A0702"/>
    <w:rPr>
      <w:kern w:val="2"/>
      <w:sz w:val="18"/>
      <w:szCs w:val="18"/>
    </w:rPr>
  </w:style>
  <w:style w:type="paragraph" w:styleId="a9">
    <w:name w:val="Balloon Text"/>
    <w:basedOn w:val="a"/>
    <w:link w:val="Char0"/>
    <w:rsid w:val="002A0702"/>
    <w:rPr>
      <w:sz w:val="18"/>
      <w:szCs w:val="18"/>
    </w:rPr>
  </w:style>
  <w:style w:type="character" w:customStyle="1" w:styleId="Char0">
    <w:name w:val="批注框文本 Char"/>
    <w:basedOn w:val="a0"/>
    <w:link w:val="a9"/>
    <w:rsid w:val="002A07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157</Words>
  <Characters>896</Characters>
  <Application>Microsoft Office Word</Application>
  <DocSecurity>0</DocSecurity>
  <Lines>7</Lines>
  <Paragraphs>2</Paragraphs>
  <ScaleCrop>false</ScaleCrop>
  <Company>Sky123.Org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today</dc:creator>
  <cp:lastModifiedBy>User</cp:lastModifiedBy>
  <cp:revision>6</cp:revision>
  <cp:lastPrinted>2020-04-07T02:05:00Z</cp:lastPrinted>
  <dcterms:created xsi:type="dcterms:W3CDTF">2019-05-09T09:23:00Z</dcterms:created>
  <dcterms:modified xsi:type="dcterms:W3CDTF">2020-06-02T12:12:00Z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