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hint="eastAsia" w:ascii="小标宋" w:hAnsi="小标宋" w:eastAsia="小标宋" w:cs="小标宋"/>
          <w:bCs/>
          <w:sz w:val="40"/>
          <w:szCs w:val="40"/>
        </w:rPr>
      </w:pPr>
      <w:bookmarkStart w:id="0" w:name="_GoBack"/>
      <w:r>
        <w:rPr>
          <w:rFonts w:hint="eastAsia" w:ascii="小标宋" w:hAnsi="小标宋" w:eastAsia="小标宋" w:cs="小标宋"/>
          <w:bCs/>
          <w:color w:val="000000"/>
          <w:sz w:val="40"/>
          <w:szCs w:val="40"/>
          <w:lang w:bidi="ar"/>
        </w:rPr>
        <w:t>泰宁县2019年紧缺急需专业教师第二次招聘岗位信息表</w:t>
      </w:r>
    </w:p>
    <w:bookmarkEnd w:id="0"/>
    <w:tbl>
      <w:tblPr>
        <w:tblStyle w:val="3"/>
        <w:tblW w:w="1512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2"/>
        <w:gridCol w:w="1535"/>
        <w:gridCol w:w="541"/>
        <w:gridCol w:w="1268"/>
        <w:gridCol w:w="469"/>
        <w:gridCol w:w="1180"/>
        <w:gridCol w:w="484"/>
        <w:gridCol w:w="1548"/>
        <w:gridCol w:w="829"/>
        <w:gridCol w:w="574"/>
        <w:gridCol w:w="630"/>
        <w:gridCol w:w="660"/>
        <w:gridCol w:w="585"/>
        <w:gridCol w:w="585"/>
        <w:gridCol w:w="1433"/>
        <w:gridCol w:w="1280"/>
        <w:gridCol w:w="88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  <w:tblHeader/>
          <w:jc w:val="center"/>
        </w:trPr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16" w:lineRule="auto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岗位</w:t>
            </w:r>
          </w:p>
          <w:p>
            <w:pPr>
              <w:widowControl/>
              <w:snapToGrid w:val="0"/>
              <w:spacing w:line="216" w:lineRule="auto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编号</w:t>
            </w:r>
          </w:p>
        </w:tc>
        <w:tc>
          <w:tcPr>
            <w:tcW w:w="1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16" w:lineRule="auto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招聘单位</w:t>
            </w:r>
          </w:p>
        </w:tc>
        <w:tc>
          <w:tcPr>
            <w:tcW w:w="5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16" w:lineRule="auto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经费方式</w:t>
            </w:r>
          </w:p>
        </w:tc>
        <w:tc>
          <w:tcPr>
            <w:tcW w:w="1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16" w:lineRule="auto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招聘岗位</w:t>
            </w:r>
          </w:p>
        </w:tc>
        <w:tc>
          <w:tcPr>
            <w:tcW w:w="4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16" w:lineRule="auto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招聘人数</w:t>
            </w:r>
          </w:p>
        </w:tc>
        <w:tc>
          <w:tcPr>
            <w:tcW w:w="1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16" w:lineRule="auto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免笔试类型</w:t>
            </w:r>
          </w:p>
        </w:tc>
        <w:tc>
          <w:tcPr>
            <w:tcW w:w="860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16" w:lineRule="auto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岗位资格条件</w:t>
            </w:r>
          </w:p>
        </w:tc>
        <w:tc>
          <w:tcPr>
            <w:tcW w:w="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16" w:lineRule="auto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  <w:tblHeader/>
          <w:jc w:val="center"/>
        </w:trPr>
        <w:tc>
          <w:tcPr>
            <w:tcW w:w="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最高年龄</w:t>
            </w:r>
          </w:p>
        </w:tc>
        <w:tc>
          <w:tcPr>
            <w:tcW w:w="15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学历及类别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学位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招聘对象</w:t>
            </w:r>
          </w:p>
        </w:tc>
        <w:tc>
          <w:tcPr>
            <w:tcW w:w="1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其他条件</w:t>
            </w:r>
          </w:p>
        </w:tc>
        <w:tc>
          <w:tcPr>
            <w:tcW w:w="1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招聘单位审核人姓名、联系电话</w:t>
            </w: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tblHeader/>
          <w:jc w:val="center"/>
        </w:trPr>
        <w:tc>
          <w:tcPr>
            <w:tcW w:w="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全日制普通教育学历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泰宁县第一中学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财政核拨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专技人员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（数学教师）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紧缺急需专业免笔试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35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数学类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硕士及以上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具备高中相应学科教师资格证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卢老师0598-7838419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最低五年服务期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泰宁县第一中学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财政核拨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专技人员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（化学教师）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紧缺急需专业免笔试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35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化学类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硕士及以上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具备高中相应学科教师资格证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卢老师0598-7838419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最低五年服务期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泰宁县第一中学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财政核拨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专技人员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（物理教师）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紧缺急需专业免笔试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35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物理学类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硕士及以上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具备高中相应学科教师资格证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卢老师0598-7838419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最低五年服务期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bidi="ar"/>
              </w:rPr>
              <w:t>泰宁县下渠乡初级中学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bidi="ar"/>
              </w:rPr>
              <w:t>财政核拨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bidi="ar"/>
              </w:rPr>
              <w:t>专技人员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bidi="ar"/>
              </w:rPr>
              <w:t>（地理教师）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bidi="ar"/>
              </w:rPr>
              <w:t>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紧缺急需专业免笔试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30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地理科学类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应往届毕业生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具备初中及以上相应学科教师资格证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卢老师0598-7838419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最低五年服务期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bidi="ar"/>
              </w:rPr>
              <w:t>泰宁县朱口镇龙湖初级中学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bidi="ar"/>
              </w:rPr>
              <w:t>财政核拨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bidi="ar"/>
              </w:rPr>
              <w:t>专技人员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bidi="ar"/>
              </w:rPr>
              <w:t>（地理）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bidi="ar"/>
              </w:rPr>
              <w:t>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紧缺急需专业免笔试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30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地理科学类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应往届毕业生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具备初中及以上相应学科教师资格证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卢老师0598-7838419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最低五年服务期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泰宁县下渠乡初级中学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财政核拨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专技人员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（语文教师）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紧缺急需专业免笔试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30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中国语言文学类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应往届毕业生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具备初中及以上相应学科教师资格证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卢老师0598-7838419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最低五年服务期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泰宁县朱口镇龙湖初级中学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财政核拨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专技人员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（语文教师）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紧缺急需专业免笔试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30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中国语言文学类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应往届毕业生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具备初中及以上相应学科教师资格证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卢老师0598-7838419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最低五年服务期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泰宁县城区小学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财政核拨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专技人员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（语文教师）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紧缺急需专业免笔试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30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中国语言文学类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应往届毕业生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具备小学及以上相应学科教师资格证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卢老师0598-7838419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最低五年服务期</w:t>
            </w:r>
          </w:p>
        </w:tc>
      </w:tr>
    </w:tbl>
    <w:p>
      <w:pPr>
        <w:snapToGrid w:val="0"/>
        <w:spacing w:line="560" w:lineRule="exact"/>
        <w:ind w:left="5312" w:leftChars="1660"/>
        <w:rPr>
          <w:rFonts w:hint="eastAsia" w:ascii="仿宋_GB2312" w:hAnsi="仿宋" w:eastAsia="仿宋_GB2312" w:cs="仿宋"/>
        </w:rPr>
        <w:sectPr>
          <w:pgSz w:w="16838" w:h="11906" w:orient="landscape"/>
          <w:pgMar w:top="1474" w:right="1417" w:bottom="1361" w:left="1417" w:header="851" w:footer="992" w:gutter="0"/>
          <w:pgNumType w:fmt="numberInDash"/>
          <w:cols w:space="720" w:num="1"/>
          <w:docGrid w:type="lines" w:linePitch="45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393FBE"/>
    <w:rsid w:val="4239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snapToGrid w:val="0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2019-06-03T06:05:00Z</dcterms:created>
  <dc:creator>石果</dc:creator>
  <cp:lastModifiedBy>石果</cp:lastModifiedBy>
  <dcterms:modified xsi:type="dcterms:W3CDTF">2019-06-03T06:06:29Z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